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797041" wp14:paraId="2C078E63" wp14:textId="04528463">
      <w:pPr>
        <w:jc w:val="center"/>
        <w:rPr>
          <w:rFonts w:ascii="Arial" w:hAnsi="Arial" w:eastAsia="Arial" w:cs="Arial"/>
          <w:u w:val="single"/>
        </w:rPr>
      </w:pPr>
      <w:r w:rsidRPr="57797041" w:rsidR="1D461F1D">
        <w:rPr>
          <w:rFonts w:ascii="Arial" w:hAnsi="Arial" w:eastAsia="Arial" w:cs="Arial"/>
          <w:u w:val="single"/>
        </w:rPr>
        <w:t>LGBTQIA+ Inclusion Guide – Committee Hub</w:t>
      </w:r>
    </w:p>
    <w:p w:rsidR="11DEDA52" w:rsidP="11DEDA52" w:rsidRDefault="11DEDA52" w14:paraId="37DD4692" w14:textId="13E158F5">
      <w:pPr>
        <w:jc w:val="left"/>
      </w:pPr>
    </w:p>
    <w:p w:rsidR="1D461F1D" w:rsidP="57797041" w:rsidRDefault="1D461F1D" w14:paraId="74569354" w14:textId="0859A859">
      <w:pPr>
        <w:shd w:val="clear" w:color="auto" w:fill="FFFFFF" w:themeFill="background1"/>
        <w:spacing w:before="0" w:beforeAutospacing="off" w:after="150" w:afterAutospacing="off"/>
        <w:jc w:val="left"/>
        <w:rPr>
          <w:rFonts w:ascii="Arial" w:hAnsi="Arial" w:eastAsia="Arial" w:cs="Arial"/>
          <w:b w:val="1"/>
          <w:bCs w:val="1"/>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Being a trans ally</w:t>
      </w:r>
    </w:p>
    <w:p w:rsidR="1D461F1D" w:rsidP="57797041" w:rsidRDefault="1D461F1D" w14:paraId="1A219B66" w14:textId="5577B8A9">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Awareness months</w:t>
      </w:r>
      <w:r w:rsidRPr="57797041" w:rsidR="1D461F1D">
        <w:rPr>
          <w:rFonts w:ascii="Arial" w:hAnsi="Arial" w:eastAsia="Arial" w:cs="Arial"/>
          <w:b w:val="0"/>
          <w:bCs w:val="0"/>
          <w:i w:val="0"/>
          <w:iCs w:val="0"/>
          <w:caps w:val="0"/>
          <w:smallCaps w:val="0"/>
          <w:noProof w:val="0"/>
          <w:color w:val="333333"/>
          <w:sz w:val="22"/>
          <w:szCs w:val="22"/>
          <w:lang w:val="en-US"/>
        </w:rPr>
        <w:t xml:space="preserve"> - get involved with awareness months such as </w:t>
      </w:r>
      <w:hyperlink r:id="Rcc62436b2487498f">
        <w:r w:rsidRPr="57797041" w:rsidR="1D461F1D">
          <w:rPr>
            <w:rStyle w:val="Hyperlink"/>
            <w:rFonts w:ascii="Arial" w:hAnsi="Arial" w:eastAsia="Arial" w:cs="Arial"/>
            <w:b w:val="0"/>
            <w:bCs w:val="0"/>
            <w:i w:val="0"/>
            <w:iCs w:val="0"/>
            <w:caps w:val="0"/>
            <w:smallCaps w:val="0"/>
            <w:strike w:val="0"/>
            <w:dstrike w:val="0"/>
            <w:noProof w:val="0"/>
            <w:color w:val="5392E6"/>
            <w:sz w:val="22"/>
            <w:szCs w:val="22"/>
            <w:u w:val="none"/>
            <w:lang w:val="en-US"/>
          </w:rPr>
          <w:t>LGBT History Month</w:t>
        </w:r>
      </w:hyperlink>
      <w:r w:rsidRPr="57797041" w:rsidR="1D461F1D">
        <w:rPr>
          <w:rFonts w:ascii="Arial" w:hAnsi="Arial" w:eastAsia="Arial" w:cs="Arial"/>
          <w:b w:val="0"/>
          <w:bCs w:val="0"/>
          <w:i w:val="0"/>
          <w:iCs w:val="0"/>
          <w:caps w:val="0"/>
          <w:smallCaps w:val="0"/>
          <w:noProof w:val="0"/>
          <w:color w:val="333333"/>
          <w:sz w:val="22"/>
          <w:szCs w:val="22"/>
          <w:lang w:val="en-US"/>
        </w:rPr>
        <w:t xml:space="preserve"> which takes place in February every year </w:t>
      </w:r>
      <w:r w:rsidRPr="57797041" w:rsidR="1D461F1D">
        <w:rPr>
          <w:rFonts w:ascii="Arial" w:hAnsi="Arial" w:eastAsia="Arial" w:cs="Arial"/>
          <w:b w:val="0"/>
          <w:bCs w:val="0"/>
          <w:i w:val="0"/>
          <w:iCs w:val="0"/>
          <w:caps w:val="0"/>
          <w:smallCaps w:val="0"/>
          <w:noProof w:val="0"/>
          <w:color w:val="333333"/>
          <w:sz w:val="22"/>
          <w:szCs w:val="22"/>
          <w:lang w:val="en-US"/>
        </w:rPr>
        <w:t>and also</w:t>
      </w:r>
      <w:r w:rsidRPr="57797041" w:rsidR="1D461F1D">
        <w:rPr>
          <w:rFonts w:ascii="Arial" w:hAnsi="Arial" w:eastAsia="Arial" w:cs="Arial"/>
          <w:b w:val="0"/>
          <w:bCs w:val="0"/>
          <w:i w:val="0"/>
          <w:iCs w:val="0"/>
          <w:caps w:val="0"/>
          <w:smallCaps w:val="0"/>
          <w:noProof w:val="0"/>
          <w:color w:val="333333"/>
          <w:sz w:val="22"/>
          <w:szCs w:val="22"/>
          <w:lang w:val="en-US"/>
        </w:rPr>
        <w:t xml:space="preserve"> </w:t>
      </w:r>
      <w:hyperlink r:id="R3b61a6126d9444e0">
        <w:r w:rsidRPr="57797041" w:rsidR="1D461F1D">
          <w:rPr>
            <w:rStyle w:val="Hyperlink"/>
            <w:rFonts w:ascii="Arial" w:hAnsi="Arial" w:eastAsia="Arial" w:cs="Arial"/>
            <w:b w:val="0"/>
            <w:bCs w:val="0"/>
            <w:i w:val="0"/>
            <w:iCs w:val="0"/>
            <w:caps w:val="0"/>
            <w:smallCaps w:val="0"/>
            <w:strike w:val="0"/>
            <w:dstrike w:val="0"/>
            <w:noProof w:val="0"/>
            <w:color w:val="5392E6"/>
            <w:sz w:val="22"/>
            <w:szCs w:val="22"/>
            <w:u w:val="none"/>
            <w:lang w:val="en-US"/>
          </w:rPr>
          <w:t>Trans Awareness Week</w:t>
        </w:r>
      </w:hyperlink>
      <w:r w:rsidRPr="57797041" w:rsidR="1D461F1D">
        <w:rPr>
          <w:rFonts w:ascii="Arial" w:hAnsi="Arial" w:eastAsia="Arial" w:cs="Arial"/>
          <w:b w:val="0"/>
          <w:bCs w:val="0"/>
          <w:i w:val="0"/>
          <w:iCs w:val="0"/>
          <w:caps w:val="0"/>
          <w:smallCaps w:val="0"/>
          <w:noProof w:val="0"/>
          <w:color w:val="333333"/>
          <w:sz w:val="22"/>
          <w:szCs w:val="22"/>
          <w:lang w:val="en-US"/>
        </w:rPr>
        <w:t xml:space="preserve"> that usually is the second week of November.</w:t>
      </w:r>
    </w:p>
    <w:p w:rsidR="1D461F1D" w:rsidP="57797041" w:rsidRDefault="1D461F1D" w14:paraId="260BF085" w14:textId="6F42CB60">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Listen to trans people</w:t>
      </w:r>
      <w:r w:rsidRPr="57797041" w:rsidR="1D461F1D">
        <w:rPr>
          <w:rFonts w:ascii="Arial" w:hAnsi="Arial" w:eastAsia="Arial" w:cs="Arial"/>
          <w:b w:val="0"/>
          <w:bCs w:val="0"/>
          <w:i w:val="0"/>
          <w:iCs w:val="0"/>
          <w:caps w:val="0"/>
          <w:smallCaps w:val="0"/>
          <w:noProof w:val="0"/>
          <w:color w:val="333333"/>
          <w:sz w:val="22"/>
          <w:szCs w:val="22"/>
          <w:lang w:val="en-US"/>
        </w:rPr>
        <w:t xml:space="preserve"> - The best way to be an ally is to listen with an open mind to trans people speaking for themselves.</w:t>
      </w:r>
    </w:p>
    <w:p w:rsidR="1D461F1D" w:rsidP="57797041" w:rsidRDefault="1D461F1D" w14:paraId="0FD56152" w14:textId="4A6D1D64">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Don't</w:t>
      </w:r>
      <w:r w:rsidRPr="57797041" w:rsidR="1D461F1D">
        <w:rPr>
          <w:rFonts w:ascii="Arial" w:hAnsi="Arial" w:eastAsia="Arial" w:cs="Arial"/>
          <w:b w:val="1"/>
          <w:bCs w:val="1"/>
          <w:i w:val="0"/>
          <w:iCs w:val="0"/>
          <w:caps w:val="0"/>
          <w:smallCaps w:val="0"/>
          <w:noProof w:val="0"/>
          <w:color w:val="333333"/>
          <w:sz w:val="22"/>
          <w:szCs w:val="22"/>
          <w:lang w:val="en-US"/>
        </w:rPr>
        <w:t xml:space="preserve"> make assumptions about someone's gender</w:t>
      </w:r>
      <w:r w:rsidRPr="57797041" w:rsidR="1D461F1D">
        <w:rPr>
          <w:rFonts w:ascii="Arial" w:hAnsi="Arial" w:eastAsia="Arial" w:cs="Arial"/>
          <w:b w:val="0"/>
          <w:bCs w:val="0"/>
          <w:i w:val="0"/>
          <w:iCs w:val="0"/>
          <w:caps w:val="0"/>
          <w:smallCaps w:val="0"/>
          <w:noProof w:val="0"/>
          <w:color w:val="333333"/>
          <w:sz w:val="22"/>
          <w:szCs w:val="22"/>
          <w:lang w:val="en-US"/>
        </w:rPr>
        <w:t xml:space="preserve"> - If </w:t>
      </w:r>
      <w:r w:rsidRPr="57797041" w:rsidR="1D461F1D">
        <w:rPr>
          <w:rFonts w:ascii="Arial" w:hAnsi="Arial" w:eastAsia="Arial" w:cs="Arial"/>
          <w:b w:val="0"/>
          <w:bCs w:val="0"/>
          <w:i w:val="0"/>
          <w:iCs w:val="0"/>
          <w:caps w:val="0"/>
          <w:smallCaps w:val="0"/>
          <w:noProof w:val="0"/>
          <w:color w:val="333333"/>
          <w:sz w:val="22"/>
          <w:szCs w:val="22"/>
          <w:lang w:val="en-US"/>
        </w:rPr>
        <w:t>you're</w:t>
      </w:r>
      <w:r w:rsidRPr="57797041" w:rsidR="1D461F1D">
        <w:rPr>
          <w:rFonts w:ascii="Arial" w:hAnsi="Arial" w:eastAsia="Arial" w:cs="Arial"/>
          <w:b w:val="0"/>
          <w:bCs w:val="0"/>
          <w:i w:val="0"/>
          <w:iCs w:val="0"/>
          <w:caps w:val="0"/>
          <w:smallCaps w:val="0"/>
          <w:noProof w:val="0"/>
          <w:color w:val="333333"/>
          <w:sz w:val="22"/>
          <w:szCs w:val="22"/>
          <w:lang w:val="en-US"/>
        </w:rPr>
        <w:t xml:space="preserve"> unsure which pronoun a person uses, listen first to the pronoun other people use when referring to them. Someone who knows the person well will </w:t>
      </w:r>
      <w:r w:rsidRPr="57797041" w:rsidR="1D461F1D">
        <w:rPr>
          <w:rFonts w:ascii="Arial" w:hAnsi="Arial" w:eastAsia="Arial" w:cs="Arial"/>
          <w:b w:val="0"/>
          <w:bCs w:val="0"/>
          <w:i w:val="0"/>
          <w:iCs w:val="0"/>
          <w:caps w:val="0"/>
          <w:smallCaps w:val="0"/>
          <w:noProof w:val="0"/>
          <w:color w:val="333333"/>
          <w:sz w:val="22"/>
          <w:szCs w:val="22"/>
          <w:lang w:val="en-US"/>
        </w:rPr>
        <w:t>probably use</w:t>
      </w:r>
      <w:r w:rsidRPr="57797041" w:rsidR="1D461F1D">
        <w:rPr>
          <w:rFonts w:ascii="Arial" w:hAnsi="Arial" w:eastAsia="Arial" w:cs="Arial"/>
          <w:b w:val="0"/>
          <w:bCs w:val="0"/>
          <w:i w:val="0"/>
          <w:iCs w:val="0"/>
          <w:caps w:val="0"/>
          <w:smallCaps w:val="0"/>
          <w:noProof w:val="0"/>
          <w:color w:val="333333"/>
          <w:sz w:val="22"/>
          <w:szCs w:val="22"/>
          <w:lang w:val="en-US"/>
        </w:rPr>
        <w:t xml:space="preserve"> the correct pronoun. If you must ask which pronoun the person uses, start with your own. In a group setting where you </w:t>
      </w:r>
      <w:r w:rsidRPr="57797041" w:rsidR="1D461F1D">
        <w:rPr>
          <w:rFonts w:ascii="Arial" w:hAnsi="Arial" w:eastAsia="Arial" w:cs="Arial"/>
          <w:b w:val="0"/>
          <w:bCs w:val="0"/>
          <w:i w:val="0"/>
          <w:iCs w:val="0"/>
          <w:caps w:val="0"/>
          <w:smallCaps w:val="0"/>
          <w:noProof w:val="0"/>
          <w:color w:val="333333"/>
          <w:sz w:val="22"/>
          <w:szCs w:val="22"/>
          <w:lang w:val="en-US"/>
        </w:rPr>
        <w:t>don't</w:t>
      </w:r>
      <w:r w:rsidRPr="57797041" w:rsidR="1D461F1D">
        <w:rPr>
          <w:rFonts w:ascii="Arial" w:hAnsi="Arial" w:eastAsia="Arial" w:cs="Arial"/>
          <w:b w:val="0"/>
          <w:bCs w:val="0"/>
          <w:i w:val="0"/>
          <w:iCs w:val="0"/>
          <w:caps w:val="0"/>
          <w:smallCaps w:val="0"/>
          <w:noProof w:val="0"/>
          <w:color w:val="333333"/>
          <w:sz w:val="22"/>
          <w:szCs w:val="22"/>
          <w:lang w:val="en-US"/>
        </w:rPr>
        <w:t xml:space="preserve"> know everyone, </w:t>
      </w:r>
      <w:r w:rsidRPr="57797041" w:rsidR="1D461F1D">
        <w:rPr>
          <w:rFonts w:ascii="Arial" w:hAnsi="Arial" w:eastAsia="Arial" w:cs="Arial"/>
          <w:b w:val="0"/>
          <w:bCs w:val="0"/>
          <w:i w:val="0"/>
          <w:iCs w:val="0"/>
          <w:caps w:val="0"/>
          <w:smallCaps w:val="0"/>
          <w:noProof w:val="0"/>
          <w:color w:val="333333"/>
          <w:sz w:val="22"/>
          <w:szCs w:val="22"/>
          <w:lang w:val="en-US"/>
        </w:rPr>
        <w:t>identify</w:t>
      </w:r>
      <w:r w:rsidRPr="57797041" w:rsidR="1D461F1D">
        <w:rPr>
          <w:rFonts w:ascii="Arial" w:hAnsi="Arial" w:eastAsia="Arial" w:cs="Arial"/>
          <w:b w:val="0"/>
          <w:bCs w:val="0"/>
          <w:i w:val="0"/>
          <w:iCs w:val="0"/>
          <w:caps w:val="0"/>
          <w:smallCaps w:val="0"/>
          <w:noProof w:val="0"/>
          <w:color w:val="333333"/>
          <w:sz w:val="22"/>
          <w:szCs w:val="22"/>
          <w:lang w:val="en-US"/>
        </w:rPr>
        <w:t xml:space="preserve"> people by articles of clothing instead of using gendered language. For example, the "person in the blue shirt," instead of the "woman in the front."</w:t>
      </w:r>
    </w:p>
    <w:p w:rsidR="1D461F1D" w:rsidP="57797041" w:rsidRDefault="1D461F1D" w14:paraId="3B2E2C16" w14:textId="65CF6805">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Misgendering</w:t>
      </w:r>
      <w:r w:rsidRPr="57797041" w:rsidR="1D461F1D">
        <w:rPr>
          <w:rFonts w:ascii="Arial" w:hAnsi="Arial" w:eastAsia="Arial" w:cs="Arial"/>
          <w:b w:val="0"/>
          <w:bCs w:val="0"/>
          <w:i w:val="0"/>
          <w:iCs w:val="0"/>
          <w:caps w:val="0"/>
          <w:smallCaps w:val="0"/>
          <w:noProof w:val="0"/>
          <w:color w:val="333333"/>
          <w:sz w:val="22"/>
          <w:szCs w:val="22"/>
          <w:lang w:val="en-US"/>
        </w:rPr>
        <w:t xml:space="preserve"> - Mistakenly misgendering someone </w:t>
      </w:r>
      <w:r w:rsidRPr="57797041" w:rsidR="1D461F1D">
        <w:rPr>
          <w:rFonts w:ascii="Arial" w:hAnsi="Arial" w:eastAsia="Arial" w:cs="Arial"/>
          <w:b w:val="0"/>
          <w:bCs w:val="0"/>
          <w:i w:val="0"/>
          <w:iCs w:val="0"/>
          <w:caps w:val="0"/>
          <w:smallCaps w:val="0"/>
          <w:noProof w:val="0"/>
          <w:color w:val="333333"/>
          <w:sz w:val="22"/>
          <w:szCs w:val="22"/>
          <w:lang w:val="en-US"/>
        </w:rPr>
        <w:t>doesn’t</w:t>
      </w:r>
      <w:r w:rsidRPr="57797041" w:rsidR="1D461F1D">
        <w:rPr>
          <w:rFonts w:ascii="Arial" w:hAnsi="Arial" w:eastAsia="Arial" w:cs="Arial"/>
          <w:b w:val="0"/>
          <w:bCs w:val="0"/>
          <w:i w:val="0"/>
          <w:iCs w:val="0"/>
          <w:caps w:val="0"/>
          <w:smallCaps w:val="0"/>
          <w:noProof w:val="0"/>
          <w:color w:val="333333"/>
          <w:sz w:val="22"/>
          <w:szCs w:val="22"/>
          <w:lang w:val="en-US"/>
        </w:rPr>
        <w:t xml:space="preserve"> make you an awful person. If you accidentally use the wrong pronoun, </w:t>
      </w:r>
      <w:r w:rsidRPr="57797041" w:rsidR="1D461F1D">
        <w:rPr>
          <w:rFonts w:ascii="Arial" w:hAnsi="Arial" w:eastAsia="Arial" w:cs="Arial"/>
          <w:b w:val="0"/>
          <w:bCs w:val="0"/>
          <w:i w:val="0"/>
          <w:iCs w:val="0"/>
          <w:caps w:val="0"/>
          <w:smallCaps w:val="0"/>
          <w:noProof w:val="0"/>
          <w:color w:val="333333"/>
          <w:sz w:val="22"/>
          <w:szCs w:val="22"/>
          <w:lang w:val="en-US"/>
        </w:rPr>
        <w:t>apologise</w:t>
      </w:r>
      <w:r w:rsidRPr="57797041" w:rsidR="1D461F1D">
        <w:rPr>
          <w:rFonts w:ascii="Arial" w:hAnsi="Arial" w:eastAsia="Arial" w:cs="Arial"/>
          <w:b w:val="0"/>
          <w:bCs w:val="0"/>
          <w:i w:val="0"/>
          <w:iCs w:val="0"/>
          <w:caps w:val="0"/>
          <w:smallCaps w:val="0"/>
          <w:noProof w:val="0"/>
          <w:color w:val="333333"/>
          <w:sz w:val="22"/>
          <w:szCs w:val="22"/>
          <w:lang w:val="en-US"/>
        </w:rPr>
        <w:t xml:space="preserve"> quickly and sincerely, then move on. The bigger deal you make out of the situation, the more uncomfortable it is for everyone.</w:t>
      </w:r>
    </w:p>
    <w:p w:rsidR="1D461F1D" w:rsidP="57797041" w:rsidRDefault="1D461F1D" w14:paraId="6D07E7C1" w14:textId="40DC326B">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Don't</w:t>
      </w:r>
      <w:r w:rsidRPr="57797041" w:rsidR="1D461F1D">
        <w:rPr>
          <w:rFonts w:ascii="Arial" w:hAnsi="Arial" w:eastAsia="Arial" w:cs="Arial"/>
          <w:b w:val="1"/>
          <w:bCs w:val="1"/>
          <w:i w:val="0"/>
          <w:iCs w:val="0"/>
          <w:caps w:val="0"/>
          <w:smallCaps w:val="0"/>
          <w:noProof w:val="0"/>
          <w:color w:val="333333"/>
          <w:sz w:val="22"/>
          <w:szCs w:val="22"/>
          <w:lang w:val="en-US"/>
        </w:rPr>
        <w:t xml:space="preserve"> ask about a trans person's genitals, surgical status, or sex life</w:t>
      </w:r>
      <w:r w:rsidRPr="57797041" w:rsidR="1D461F1D">
        <w:rPr>
          <w:rFonts w:ascii="Arial" w:hAnsi="Arial" w:eastAsia="Arial" w:cs="Arial"/>
          <w:b w:val="0"/>
          <w:bCs w:val="0"/>
          <w:i w:val="0"/>
          <w:iCs w:val="0"/>
          <w:caps w:val="0"/>
          <w:smallCaps w:val="0"/>
          <w:noProof w:val="0"/>
          <w:color w:val="333333"/>
          <w:sz w:val="22"/>
          <w:szCs w:val="22"/>
          <w:lang w:val="en-US"/>
        </w:rPr>
        <w:t xml:space="preserve"> - It would be inappropriate to ask a cisgender person about the appearance or status of their genitals. It is equally inappropriate to ask a transgender person those questions.</w:t>
      </w:r>
    </w:p>
    <w:p w:rsidR="1D461F1D" w:rsidP="57797041" w:rsidRDefault="1D461F1D" w14:paraId="69C40E2C" w14:textId="69B5BCA4">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Avoid backhanded compliments and "helpful" tips.</w:t>
      </w:r>
      <w:r w:rsidRPr="57797041" w:rsidR="1D461F1D">
        <w:rPr>
          <w:rFonts w:ascii="Arial" w:hAnsi="Arial" w:eastAsia="Arial" w:cs="Arial"/>
          <w:b w:val="0"/>
          <w:bCs w:val="0"/>
          <w:i w:val="0"/>
          <w:iCs w:val="0"/>
          <w:caps w:val="0"/>
          <w:smallCaps w:val="0"/>
          <w:noProof w:val="0"/>
          <w:color w:val="333333"/>
          <w:sz w:val="22"/>
          <w:szCs w:val="22"/>
          <w:lang w:val="en-US"/>
        </w:rPr>
        <w:t xml:space="preserve"> - While you may intend to be supportive, comments like the following can be hurtful or even insulting. (</w:t>
      </w:r>
      <w:r w:rsidRPr="57797041" w:rsidR="1D461F1D">
        <w:rPr>
          <w:rFonts w:ascii="Arial" w:hAnsi="Arial" w:eastAsia="Arial" w:cs="Arial"/>
          <w:b w:val="0"/>
          <w:bCs w:val="0"/>
          <w:i w:val="0"/>
          <w:iCs w:val="0"/>
          <w:caps w:val="0"/>
          <w:smallCaps w:val="0"/>
          <w:noProof w:val="0"/>
          <w:color w:val="333333"/>
          <w:sz w:val="22"/>
          <w:szCs w:val="22"/>
          <w:lang w:val="en-US"/>
        </w:rPr>
        <w:t>ie</w:t>
      </w:r>
      <w:r w:rsidRPr="57797041" w:rsidR="1D461F1D">
        <w:rPr>
          <w:rFonts w:ascii="Arial" w:hAnsi="Arial" w:eastAsia="Arial" w:cs="Arial"/>
          <w:b w:val="0"/>
          <w:bCs w:val="0"/>
          <w:i w:val="0"/>
          <w:iCs w:val="0"/>
          <w:caps w:val="0"/>
          <w:smallCaps w:val="0"/>
          <w:noProof w:val="0"/>
          <w:color w:val="333333"/>
          <w:sz w:val="22"/>
          <w:szCs w:val="22"/>
          <w:lang w:val="en-US"/>
        </w:rPr>
        <w:t xml:space="preserve">. "You look just like a real woman." "He's so hot. </w:t>
      </w:r>
      <w:r w:rsidRPr="57797041" w:rsidR="1D461F1D">
        <w:rPr>
          <w:rFonts w:ascii="Arial" w:hAnsi="Arial" w:eastAsia="Arial" w:cs="Arial"/>
          <w:b w:val="0"/>
          <w:bCs w:val="0"/>
          <w:i w:val="0"/>
          <w:iCs w:val="0"/>
          <w:caps w:val="0"/>
          <w:smallCaps w:val="0"/>
          <w:noProof w:val="0"/>
          <w:color w:val="333333"/>
          <w:sz w:val="22"/>
          <w:szCs w:val="22"/>
          <w:lang w:val="en-US"/>
        </w:rPr>
        <w:t>I'd</w:t>
      </w:r>
      <w:r w:rsidRPr="57797041" w:rsidR="1D461F1D">
        <w:rPr>
          <w:rFonts w:ascii="Arial" w:hAnsi="Arial" w:eastAsia="Arial" w:cs="Arial"/>
          <w:b w:val="0"/>
          <w:bCs w:val="0"/>
          <w:i w:val="0"/>
          <w:iCs w:val="0"/>
          <w:caps w:val="0"/>
          <w:smallCaps w:val="0"/>
          <w:noProof w:val="0"/>
          <w:color w:val="333333"/>
          <w:sz w:val="22"/>
          <w:szCs w:val="22"/>
          <w:lang w:val="en-US"/>
        </w:rPr>
        <w:t xml:space="preserve"> date him even though </w:t>
      </w:r>
      <w:r w:rsidRPr="57797041" w:rsidR="1D461F1D">
        <w:rPr>
          <w:rFonts w:ascii="Arial" w:hAnsi="Arial" w:eastAsia="Arial" w:cs="Arial"/>
          <w:b w:val="0"/>
          <w:bCs w:val="0"/>
          <w:i w:val="0"/>
          <w:iCs w:val="0"/>
          <w:caps w:val="0"/>
          <w:smallCaps w:val="0"/>
          <w:noProof w:val="0"/>
          <w:color w:val="333333"/>
          <w:sz w:val="22"/>
          <w:szCs w:val="22"/>
          <w:lang w:val="en-US"/>
        </w:rPr>
        <w:t>he's</w:t>
      </w:r>
      <w:r w:rsidRPr="57797041" w:rsidR="1D461F1D">
        <w:rPr>
          <w:rFonts w:ascii="Arial" w:hAnsi="Arial" w:eastAsia="Arial" w:cs="Arial"/>
          <w:b w:val="0"/>
          <w:bCs w:val="0"/>
          <w:i w:val="0"/>
          <w:iCs w:val="0"/>
          <w:caps w:val="0"/>
          <w:smallCaps w:val="0"/>
          <w:noProof w:val="0"/>
          <w:color w:val="333333"/>
          <w:sz w:val="22"/>
          <w:szCs w:val="22"/>
          <w:lang w:val="en-US"/>
        </w:rPr>
        <w:t xml:space="preserve"> transgender.")</w:t>
      </w:r>
    </w:p>
    <w:p w:rsidR="1D461F1D" w:rsidP="57797041" w:rsidRDefault="1D461F1D" w14:paraId="02F1FE34" w14:textId="235AEAF8">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Be careful about confidentiality, disclosure, and "outing."</w:t>
      </w:r>
      <w:r w:rsidRPr="57797041" w:rsidR="1D461F1D">
        <w:rPr>
          <w:rFonts w:ascii="Arial" w:hAnsi="Arial" w:eastAsia="Arial" w:cs="Arial"/>
          <w:b w:val="0"/>
          <w:bCs w:val="0"/>
          <w:i w:val="0"/>
          <w:iCs w:val="0"/>
          <w:caps w:val="0"/>
          <w:smallCaps w:val="0"/>
          <w:noProof w:val="0"/>
          <w:color w:val="333333"/>
          <w:sz w:val="22"/>
          <w:szCs w:val="22"/>
          <w:lang w:val="en-US"/>
        </w:rPr>
        <w:t xml:space="preserve"> - Some trans people feel comfortable </w:t>
      </w:r>
      <w:r w:rsidRPr="57797041" w:rsidR="1D461F1D">
        <w:rPr>
          <w:rFonts w:ascii="Arial" w:hAnsi="Arial" w:eastAsia="Arial" w:cs="Arial"/>
          <w:b w:val="0"/>
          <w:bCs w:val="0"/>
          <w:i w:val="0"/>
          <w:iCs w:val="0"/>
          <w:caps w:val="0"/>
          <w:smallCaps w:val="0"/>
          <w:noProof w:val="0"/>
          <w:color w:val="333333"/>
          <w:sz w:val="22"/>
          <w:szCs w:val="22"/>
          <w:lang w:val="en-US"/>
        </w:rPr>
        <w:t>disclosing</w:t>
      </w:r>
      <w:r w:rsidRPr="57797041" w:rsidR="1D461F1D">
        <w:rPr>
          <w:rFonts w:ascii="Arial" w:hAnsi="Arial" w:eastAsia="Arial" w:cs="Arial"/>
          <w:b w:val="0"/>
          <w:bCs w:val="0"/>
          <w:i w:val="0"/>
          <w:iCs w:val="0"/>
          <w:caps w:val="0"/>
          <w:smallCaps w:val="0"/>
          <w:noProof w:val="0"/>
          <w:color w:val="333333"/>
          <w:sz w:val="22"/>
          <w:szCs w:val="22"/>
          <w:lang w:val="en-US"/>
        </w:rPr>
        <w:t xml:space="preserve"> their gender history, and some do not. A transgender person's gender history is personal </w:t>
      </w:r>
      <w:r w:rsidRPr="57797041" w:rsidR="1D461F1D">
        <w:rPr>
          <w:rFonts w:ascii="Arial" w:hAnsi="Arial" w:eastAsia="Arial" w:cs="Arial"/>
          <w:b w:val="0"/>
          <w:bCs w:val="0"/>
          <w:i w:val="0"/>
          <w:iCs w:val="0"/>
          <w:caps w:val="0"/>
          <w:smallCaps w:val="0"/>
          <w:noProof w:val="0"/>
          <w:color w:val="333333"/>
          <w:sz w:val="22"/>
          <w:szCs w:val="22"/>
          <w:lang w:val="en-US"/>
        </w:rPr>
        <w:t>information</w:t>
      </w:r>
      <w:r w:rsidRPr="57797041" w:rsidR="1D461F1D">
        <w:rPr>
          <w:rFonts w:ascii="Arial" w:hAnsi="Arial" w:eastAsia="Arial" w:cs="Arial"/>
          <w:b w:val="0"/>
          <w:bCs w:val="0"/>
          <w:i w:val="0"/>
          <w:iCs w:val="0"/>
          <w:caps w:val="0"/>
          <w:smallCaps w:val="0"/>
          <w:noProof w:val="0"/>
          <w:color w:val="333333"/>
          <w:sz w:val="22"/>
          <w:szCs w:val="22"/>
          <w:lang w:val="en-US"/>
        </w:rPr>
        <w:t xml:space="preserve"> and it is up to them to share it with others.</w:t>
      </w:r>
    </w:p>
    <w:p w:rsidR="1D461F1D" w:rsidP="57797041" w:rsidRDefault="1D461F1D" w14:paraId="7496BA21" w14:textId="18AC58A3">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Respect the terminology a trans person uses to describe their identity</w:t>
      </w:r>
      <w:r w:rsidRPr="57797041" w:rsidR="1D461F1D">
        <w:rPr>
          <w:rFonts w:ascii="Arial" w:hAnsi="Arial" w:eastAsia="Arial" w:cs="Arial"/>
          <w:b w:val="0"/>
          <w:bCs w:val="0"/>
          <w:i w:val="0"/>
          <w:iCs w:val="0"/>
          <w:caps w:val="0"/>
          <w:smallCaps w:val="0"/>
          <w:noProof w:val="0"/>
          <w:color w:val="333333"/>
          <w:sz w:val="22"/>
          <w:szCs w:val="22"/>
          <w:lang w:val="en-US"/>
        </w:rPr>
        <w:t xml:space="preserve"> - Trans people use many different terms to describe their experiences. Respect the term (transgender, transsexual, non-binary, genderqueer etc.) a person uses to describe themselves.</w:t>
      </w:r>
    </w:p>
    <w:p w:rsidR="1D461F1D" w:rsidP="57797041" w:rsidRDefault="1D461F1D" w14:paraId="370B2FD6" w14:textId="321CE679">
      <w:pPr>
        <w:pStyle w:val="ListParagraph"/>
        <w:numPr>
          <w:ilvl w:val="0"/>
          <w:numId w:val="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Know your own limits as an ally</w:t>
      </w:r>
      <w:r w:rsidRPr="57797041" w:rsidR="1D461F1D">
        <w:rPr>
          <w:rFonts w:ascii="Arial" w:hAnsi="Arial" w:eastAsia="Arial" w:cs="Arial"/>
          <w:b w:val="0"/>
          <w:bCs w:val="0"/>
          <w:i w:val="0"/>
          <w:iCs w:val="0"/>
          <w:caps w:val="0"/>
          <w:smallCaps w:val="0"/>
          <w:noProof w:val="0"/>
          <w:color w:val="333333"/>
          <w:sz w:val="22"/>
          <w:szCs w:val="22"/>
          <w:lang w:val="en-US"/>
        </w:rPr>
        <w:t xml:space="preserve"> - </w:t>
      </w:r>
      <w:r w:rsidRPr="57797041" w:rsidR="1D461F1D">
        <w:rPr>
          <w:rFonts w:ascii="Arial" w:hAnsi="Arial" w:eastAsia="Arial" w:cs="Arial"/>
          <w:b w:val="0"/>
          <w:bCs w:val="0"/>
          <w:i w:val="0"/>
          <w:iCs w:val="0"/>
          <w:caps w:val="0"/>
          <w:smallCaps w:val="0"/>
          <w:noProof w:val="0"/>
          <w:color w:val="333333"/>
          <w:sz w:val="22"/>
          <w:szCs w:val="22"/>
          <w:lang w:val="en-US"/>
        </w:rPr>
        <w:t>don't</w:t>
      </w:r>
      <w:r w:rsidRPr="57797041" w:rsidR="1D461F1D">
        <w:rPr>
          <w:rFonts w:ascii="Arial" w:hAnsi="Arial" w:eastAsia="Arial" w:cs="Arial"/>
          <w:b w:val="0"/>
          <w:bCs w:val="0"/>
          <w:i w:val="0"/>
          <w:iCs w:val="0"/>
          <w:caps w:val="0"/>
          <w:smallCaps w:val="0"/>
          <w:noProof w:val="0"/>
          <w:color w:val="333333"/>
          <w:sz w:val="22"/>
          <w:szCs w:val="22"/>
          <w:lang w:val="en-US"/>
        </w:rPr>
        <w:t xml:space="preserve"> be afraid to admit when you </w:t>
      </w:r>
      <w:r w:rsidRPr="57797041" w:rsidR="1D461F1D">
        <w:rPr>
          <w:rFonts w:ascii="Arial" w:hAnsi="Arial" w:eastAsia="Arial" w:cs="Arial"/>
          <w:b w:val="0"/>
          <w:bCs w:val="0"/>
          <w:i w:val="0"/>
          <w:iCs w:val="0"/>
          <w:caps w:val="0"/>
          <w:smallCaps w:val="0"/>
          <w:noProof w:val="0"/>
          <w:color w:val="333333"/>
          <w:sz w:val="22"/>
          <w:szCs w:val="22"/>
          <w:lang w:val="en-US"/>
        </w:rPr>
        <w:t>don't</w:t>
      </w:r>
      <w:r w:rsidRPr="57797041" w:rsidR="1D461F1D">
        <w:rPr>
          <w:rFonts w:ascii="Arial" w:hAnsi="Arial" w:eastAsia="Arial" w:cs="Arial"/>
          <w:b w:val="0"/>
          <w:bCs w:val="0"/>
          <w:i w:val="0"/>
          <w:iCs w:val="0"/>
          <w:caps w:val="0"/>
          <w:smallCaps w:val="0"/>
          <w:noProof w:val="0"/>
          <w:color w:val="333333"/>
          <w:sz w:val="22"/>
          <w:szCs w:val="22"/>
          <w:lang w:val="en-US"/>
        </w:rPr>
        <w:t xml:space="preserve"> know something. It is better to admit you </w:t>
      </w:r>
      <w:r w:rsidRPr="57797041" w:rsidR="1D461F1D">
        <w:rPr>
          <w:rFonts w:ascii="Arial" w:hAnsi="Arial" w:eastAsia="Arial" w:cs="Arial"/>
          <w:b w:val="0"/>
          <w:bCs w:val="0"/>
          <w:i w:val="0"/>
          <w:iCs w:val="0"/>
          <w:caps w:val="0"/>
          <w:smallCaps w:val="0"/>
          <w:noProof w:val="0"/>
          <w:color w:val="333333"/>
          <w:sz w:val="22"/>
          <w:szCs w:val="22"/>
          <w:lang w:val="en-US"/>
        </w:rPr>
        <w:t>don't</w:t>
      </w:r>
      <w:r w:rsidRPr="57797041" w:rsidR="1D461F1D">
        <w:rPr>
          <w:rFonts w:ascii="Arial" w:hAnsi="Arial" w:eastAsia="Arial" w:cs="Arial"/>
          <w:b w:val="0"/>
          <w:bCs w:val="0"/>
          <w:i w:val="0"/>
          <w:iCs w:val="0"/>
          <w:caps w:val="0"/>
          <w:smallCaps w:val="0"/>
          <w:noProof w:val="0"/>
          <w:color w:val="333333"/>
          <w:sz w:val="22"/>
          <w:szCs w:val="22"/>
          <w:lang w:val="en-US"/>
        </w:rPr>
        <w:t xml:space="preserve"> know something than to make assumptions or say something that may be incorrect or hurtful.</w:t>
      </w:r>
    </w:p>
    <w:p w:rsidR="1D461F1D" w:rsidP="57797041" w:rsidRDefault="1D461F1D" w14:paraId="6C686169" w14:textId="755F66AD">
      <w:pPr>
        <w:shd w:val="clear" w:color="auto" w:fill="FFFFFF" w:themeFill="background1"/>
        <w:spacing w:before="0" w:beforeAutospacing="off" w:after="15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 xml:space="preserve"> </w:t>
      </w:r>
    </w:p>
    <w:p w:rsidR="1D461F1D" w:rsidP="57797041" w:rsidRDefault="1D461F1D" w14:paraId="2745857E" w14:textId="6BEEF43B">
      <w:pPr>
        <w:shd w:val="clear" w:color="auto" w:fill="FFFFFF" w:themeFill="background1"/>
        <w:spacing w:before="0" w:beforeAutospacing="off" w:after="150" w:afterAutospacing="off"/>
        <w:jc w:val="left"/>
        <w:rPr>
          <w:rFonts w:ascii="Arial" w:hAnsi="Arial" w:eastAsia="Arial" w:cs="Arial"/>
          <w:b w:val="1"/>
          <w:bCs w:val="1"/>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Sexuality</w:t>
      </w:r>
    </w:p>
    <w:p w:rsidR="1D461F1D" w:rsidP="57797041" w:rsidRDefault="1D461F1D" w14:paraId="0AB82EF8" w14:textId="1E57E76D">
      <w:pPr>
        <w:shd w:val="clear" w:color="auto" w:fill="FFFFFF" w:themeFill="background1"/>
        <w:spacing w:before="0" w:beforeAutospacing="off" w:after="15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 xml:space="preserve">It is important to be aware of the challenges facing LGBTQ+ students and how this may </w:t>
      </w:r>
      <w:r w:rsidRPr="57797041" w:rsidR="1D461F1D">
        <w:rPr>
          <w:rFonts w:ascii="Arial" w:hAnsi="Arial" w:eastAsia="Arial" w:cs="Arial"/>
          <w:b w:val="0"/>
          <w:bCs w:val="0"/>
          <w:i w:val="0"/>
          <w:iCs w:val="0"/>
          <w:caps w:val="0"/>
          <w:smallCaps w:val="0"/>
          <w:noProof w:val="0"/>
          <w:color w:val="333333"/>
          <w:sz w:val="22"/>
          <w:szCs w:val="22"/>
          <w:lang w:val="en-US"/>
        </w:rPr>
        <w:t>impact</w:t>
      </w:r>
      <w:r w:rsidRPr="57797041" w:rsidR="1D461F1D">
        <w:rPr>
          <w:rFonts w:ascii="Arial" w:hAnsi="Arial" w:eastAsia="Arial" w:cs="Arial"/>
          <w:b w:val="0"/>
          <w:bCs w:val="0"/>
          <w:i w:val="0"/>
          <w:iCs w:val="0"/>
          <w:caps w:val="0"/>
          <w:smallCaps w:val="0"/>
          <w:noProof w:val="0"/>
          <w:color w:val="333333"/>
          <w:sz w:val="22"/>
          <w:szCs w:val="22"/>
          <w:lang w:val="en-US"/>
        </w:rPr>
        <w:t xml:space="preserve"> their participation in your club or society. Understanding this will help you to put actions in place to try combat these. The impact of negative </w:t>
      </w:r>
      <w:r w:rsidRPr="57797041" w:rsidR="1D461F1D">
        <w:rPr>
          <w:rFonts w:ascii="Arial" w:hAnsi="Arial" w:eastAsia="Arial" w:cs="Arial"/>
          <w:b w:val="0"/>
          <w:bCs w:val="0"/>
          <w:i w:val="0"/>
          <w:iCs w:val="0"/>
          <w:caps w:val="0"/>
          <w:smallCaps w:val="0"/>
          <w:noProof w:val="0"/>
          <w:color w:val="333333"/>
          <w:sz w:val="22"/>
          <w:szCs w:val="22"/>
          <w:lang w:val="en-US"/>
        </w:rPr>
        <w:t>behaviours</w:t>
      </w:r>
      <w:r w:rsidRPr="57797041" w:rsidR="1D461F1D">
        <w:rPr>
          <w:rFonts w:ascii="Arial" w:hAnsi="Arial" w:eastAsia="Arial" w:cs="Arial"/>
          <w:b w:val="0"/>
          <w:bCs w:val="0"/>
          <w:i w:val="0"/>
          <w:iCs w:val="0"/>
          <w:caps w:val="0"/>
          <w:smallCaps w:val="0"/>
          <w:noProof w:val="0"/>
          <w:color w:val="333333"/>
          <w:sz w:val="22"/>
          <w:szCs w:val="22"/>
          <w:lang w:val="en-US"/>
        </w:rPr>
        <w:t xml:space="preserve"> in your club or society could lead to a student not coming along to any more of your sessions or not engaging in other student groups. It could also make students feel they </w:t>
      </w:r>
      <w:r w:rsidRPr="57797041" w:rsidR="1D461F1D">
        <w:rPr>
          <w:rFonts w:ascii="Arial" w:hAnsi="Arial" w:eastAsia="Arial" w:cs="Arial"/>
          <w:b w:val="0"/>
          <w:bCs w:val="0"/>
          <w:i w:val="0"/>
          <w:iCs w:val="0"/>
          <w:caps w:val="0"/>
          <w:smallCaps w:val="0"/>
          <w:noProof w:val="0"/>
          <w:color w:val="333333"/>
          <w:sz w:val="22"/>
          <w:szCs w:val="22"/>
          <w:lang w:val="en-US"/>
        </w:rPr>
        <w:t>can’t</w:t>
      </w:r>
      <w:r w:rsidRPr="57797041" w:rsidR="1D461F1D">
        <w:rPr>
          <w:rFonts w:ascii="Arial" w:hAnsi="Arial" w:eastAsia="Arial" w:cs="Arial"/>
          <w:b w:val="0"/>
          <w:bCs w:val="0"/>
          <w:i w:val="0"/>
          <w:iCs w:val="0"/>
          <w:caps w:val="0"/>
          <w:smallCaps w:val="0"/>
          <w:noProof w:val="0"/>
          <w:color w:val="333333"/>
          <w:sz w:val="22"/>
          <w:szCs w:val="22"/>
          <w:lang w:val="en-US"/>
        </w:rPr>
        <w:t xml:space="preserve"> be themselves and </w:t>
      </w:r>
      <w:r w:rsidRPr="57797041" w:rsidR="1D461F1D">
        <w:rPr>
          <w:rFonts w:ascii="Arial" w:hAnsi="Arial" w:eastAsia="Arial" w:cs="Arial"/>
          <w:b w:val="0"/>
          <w:bCs w:val="0"/>
          <w:i w:val="0"/>
          <w:iCs w:val="0"/>
          <w:caps w:val="0"/>
          <w:smallCaps w:val="0"/>
          <w:noProof w:val="0"/>
          <w:color w:val="333333"/>
          <w:sz w:val="22"/>
          <w:szCs w:val="22"/>
          <w:lang w:val="en-US"/>
        </w:rPr>
        <w:t>reluctant</w:t>
      </w:r>
      <w:r w:rsidRPr="57797041" w:rsidR="1D461F1D">
        <w:rPr>
          <w:rFonts w:ascii="Arial" w:hAnsi="Arial" w:eastAsia="Arial" w:cs="Arial"/>
          <w:b w:val="0"/>
          <w:bCs w:val="0"/>
          <w:i w:val="0"/>
          <w:iCs w:val="0"/>
          <w:caps w:val="0"/>
          <w:smallCaps w:val="0"/>
          <w:noProof w:val="0"/>
          <w:color w:val="333333"/>
          <w:sz w:val="22"/>
          <w:szCs w:val="22"/>
          <w:lang w:val="en-US"/>
        </w:rPr>
        <w:t xml:space="preserve"> to be open with others. In Clubs, some challenges might be fear of discrimination from negative </w:t>
      </w:r>
      <w:r w:rsidRPr="57797041" w:rsidR="1D461F1D">
        <w:rPr>
          <w:rFonts w:ascii="Arial" w:hAnsi="Arial" w:eastAsia="Arial" w:cs="Arial"/>
          <w:b w:val="0"/>
          <w:bCs w:val="0"/>
          <w:i w:val="0"/>
          <w:iCs w:val="0"/>
          <w:caps w:val="0"/>
          <w:smallCaps w:val="0"/>
          <w:noProof w:val="0"/>
          <w:color w:val="333333"/>
          <w:sz w:val="22"/>
          <w:szCs w:val="22"/>
          <w:lang w:val="en-US"/>
        </w:rPr>
        <w:t>previous</w:t>
      </w:r>
      <w:r w:rsidRPr="57797041" w:rsidR="1D461F1D">
        <w:rPr>
          <w:rFonts w:ascii="Arial" w:hAnsi="Arial" w:eastAsia="Arial" w:cs="Arial"/>
          <w:b w:val="0"/>
          <w:bCs w:val="0"/>
          <w:i w:val="0"/>
          <w:iCs w:val="0"/>
          <w:caps w:val="0"/>
          <w:smallCaps w:val="0"/>
          <w:noProof w:val="0"/>
          <w:color w:val="333333"/>
          <w:sz w:val="22"/>
          <w:szCs w:val="22"/>
          <w:lang w:val="en-US"/>
        </w:rPr>
        <w:t xml:space="preserve"> experiences from secondary school PE lessons or a lack of visual LGBTQ+ coaches and role models in sport.</w:t>
      </w:r>
    </w:p>
    <w:p w:rsidR="1D461F1D" w:rsidP="57797041" w:rsidRDefault="1D461F1D" w14:paraId="236C042E" w14:textId="2B4622B8">
      <w:pPr>
        <w:shd w:val="clear" w:color="auto" w:fill="FFFFFF" w:themeFill="background1"/>
        <w:spacing w:before="0" w:beforeAutospacing="off" w:after="150" w:afterAutospacing="off"/>
        <w:jc w:val="left"/>
        <w:rPr>
          <w:rFonts w:ascii="Arial" w:hAnsi="Arial" w:eastAsia="Arial" w:cs="Arial"/>
          <w:b w:val="1"/>
          <w:bCs w:val="1"/>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Some steps you can take as a club or society:</w:t>
      </w:r>
    </w:p>
    <w:p w:rsidR="1D461F1D" w:rsidP="57797041" w:rsidRDefault="1D461F1D" w14:paraId="000B4AE8" w14:textId="68BBEF29">
      <w:pPr>
        <w:shd w:val="clear" w:color="auto" w:fill="FFFFFF" w:themeFill="background1"/>
        <w:spacing w:before="0" w:beforeAutospacing="off" w:after="15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 xml:space="preserve">Always challenge homophobic or </w:t>
      </w:r>
      <w:r w:rsidRPr="57797041" w:rsidR="1D461F1D">
        <w:rPr>
          <w:rFonts w:ascii="Arial" w:hAnsi="Arial" w:eastAsia="Arial" w:cs="Arial"/>
          <w:b w:val="0"/>
          <w:bCs w:val="0"/>
          <w:i w:val="0"/>
          <w:iCs w:val="0"/>
          <w:caps w:val="0"/>
          <w:smallCaps w:val="0"/>
          <w:noProof w:val="0"/>
          <w:color w:val="333333"/>
          <w:sz w:val="22"/>
          <w:szCs w:val="22"/>
          <w:lang w:val="en-US"/>
        </w:rPr>
        <w:t>biphobic</w:t>
      </w:r>
      <w:r w:rsidRPr="57797041" w:rsidR="1D461F1D">
        <w:rPr>
          <w:rFonts w:ascii="Arial" w:hAnsi="Arial" w:eastAsia="Arial" w:cs="Arial"/>
          <w:b w:val="0"/>
          <w:bCs w:val="0"/>
          <w:i w:val="0"/>
          <w:iCs w:val="0"/>
          <w:caps w:val="0"/>
          <w:smallCaps w:val="0"/>
          <w:noProof w:val="0"/>
          <w:color w:val="333333"/>
          <w:sz w:val="22"/>
          <w:szCs w:val="22"/>
          <w:lang w:val="en-US"/>
        </w:rPr>
        <w:t xml:space="preserve"> language, </w:t>
      </w:r>
      <w:r w:rsidRPr="57797041" w:rsidR="1D461F1D">
        <w:rPr>
          <w:rFonts w:ascii="Arial" w:hAnsi="Arial" w:eastAsia="Arial" w:cs="Arial"/>
          <w:b w:val="0"/>
          <w:bCs w:val="0"/>
          <w:i w:val="0"/>
          <w:iCs w:val="0"/>
          <w:caps w:val="0"/>
          <w:smallCaps w:val="0"/>
          <w:noProof w:val="0"/>
          <w:color w:val="333333"/>
          <w:sz w:val="22"/>
          <w:szCs w:val="22"/>
          <w:lang w:val="en-US"/>
        </w:rPr>
        <w:t>behaviour</w:t>
      </w:r>
      <w:r w:rsidRPr="57797041" w:rsidR="1D461F1D">
        <w:rPr>
          <w:rFonts w:ascii="Arial" w:hAnsi="Arial" w:eastAsia="Arial" w:cs="Arial"/>
          <w:b w:val="0"/>
          <w:bCs w:val="0"/>
          <w:i w:val="0"/>
          <w:iCs w:val="0"/>
          <w:caps w:val="0"/>
          <w:smallCaps w:val="0"/>
          <w:noProof w:val="0"/>
          <w:color w:val="333333"/>
          <w:sz w:val="22"/>
          <w:szCs w:val="22"/>
          <w:lang w:val="en-US"/>
        </w:rPr>
        <w:t xml:space="preserve"> or ‘banter’ that is offensive to the LGBTQ+ community. Even if people say language is ‘banter’ or not meant offensively, words and phrases that use sexuality as a joke need to be challenged consistently within your student group. This language </w:t>
      </w:r>
      <w:r w:rsidRPr="57797041" w:rsidR="1D461F1D">
        <w:rPr>
          <w:rFonts w:ascii="Arial" w:hAnsi="Arial" w:eastAsia="Arial" w:cs="Arial"/>
          <w:b w:val="0"/>
          <w:bCs w:val="0"/>
          <w:i w:val="0"/>
          <w:iCs w:val="0"/>
          <w:caps w:val="0"/>
          <w:smallCaps w:val="0"/>
          <w:noProof w:val="0"/>
          <w:color w:val="333333"/>
          <w:sz w:val="22"/>
          <w:szCs w:val="22"/>
          <w:lang w:val="en-US"/>
        </w:rPr>
        <w:t>isn't</w:t>
      </w:r>
      <w:r w:rsidRPr="57797041" w:rsidR="1D461F1D">
        <w:rPr>
          <w:rFonts w:ascii="Arial" w:hAnsi="Arial" w:eastAsia="Arial" w:cs="Arial"/>
          <w:b w:val="0"/>
          <w:bCs w:val="0"/>
          <w:i w:val="0"/>
          <w:iCs w:val="0"/>
          <w:caps w:val="0"/>
          <w:smallCaps w:val="0"/>
          <w:noProof w:val="0"/>
          <w:color w:val="333333"/>
          <w:sz w:val="22"/>
          <w:szCs w:val="22"/>
          <w:lang w:val="en-US"/>
        </w:rPr>
        <w:t xml:space="preserve"> always targeted at LGBTQ+ students, it may be targeted at Cisgender and heterosexual students. It is everyone's responsibility to call this type of </w:t>
      </w:r>
      <w:r w:rsidRPr="57797041" w:rsidR="1D461F1D">
        <w:rPr>
          <w:rFonts w:ascii="Arial" w:hAnsi="Arial" w:eastAsia="Arial" w:cs="Arial"/>
          <w:b w:val="0"/>
          <w:bCs w:val="0"/>
          <w:i w:val="0"/>
          <w:iCs w:val="0"/>
          <w:caps w:val="0"/>
          <w:smallCaps w:val="0"/>
          <w:noProof w:val="0"/>
          <w:color w:val="333333"/>
          <w:sz w:val="22"/>
          <w:szCs w:val="22"/>
          <w:lang w:val="en-US"/>
        </w:rPr>
        <w:t>behaviour</w:t>
      </w:r>
      <w:r w:rsidRPr="57797041" w:rsidR="1D461F1D">
        <w:rPr>
          <w:rFonts w:ascii="Arial" w:hAnsi="Arial" w:eastAsia="Arial" w:cs="Arial"/>
          <w:b w:val="0"/>
          <w:bCs w:val="0"/>
          <w:i w:val="0"/>
          <w:iCs w:val="0"/>
          <w:caps w:val="0"/>
          <w:smallCaps w:val="0"/>
          <w:noProof w:val="0"/>
          <w:color w:val="333333"/>
          <w:sz w:val="22"/>
          <w:szCs w:val="22"/>
          <w:lang w:val="en-US"/>
        </w:rPr>
        <w:t xml:space="preserve"> out. When incidents occur </w:t>
      </w:r>
      <w:r w:rsidRPr="57797041" w:rsidR="1D461F1D">
        <w:rPr>
          <w:rFonts w:ascii="Arial" w:hAnsi="Arial" w:eastAsia="Arial" w:cs="Arial"/>
          <w:b w:val="0"/>
          <w:bCs w:val="0"/>
          <w:i w:val="0"/>
          <w:iCs w:val="0"/>
          <w:caps w:val="0"/>
          <w:smallCaps w:val="0"/>
          <w:noProof w:val="0"/>
          <w:color w:val="333333"/>
          <w:sz w:val="22"/>
          <w:szCs w:val="22"/>
          <w:lang w:val="en-US"/>
        </w:rPr>
        <w:t>It’s</w:t>
      </w:r>
      <w:r w:rsidRPr="57797041" w:rsidR="1D461F1D">
        <w:rPr>
          <w:rFonts w:ascii="Arial" w:hAnsi="Arial" w:eastAsia="Arial" w:cs="Arial"/>
          <w:b w:val="0"/>
          <w:bCs w:val="0"/>
          <w:i w:val="0"/>
          <w:iCs w:val="0"/>
          <w:caps w:val="0"/>
          <w:smallCaps w:val="0"/>
          <w:noProof w:val="0"/>
          <w:color w:val="333333"/>
          <w:sz w:val="22"/>
          <w:szCs w:val="22"/>
          <w:lang w:val="en-US"/>
        </w:rPr>
        <w:t xml:space="preserve"> best to challenge these as soon as they happen. Use questions and explain why someone’s words and actions have an impact.</w:t>
      </w:r>
    </w:p>
    <w:p w:rsidR="11DEDA52" w:rsidP="57797041" w:rsidRDefault="11DEDA52" w14:paraId="229F991F" w14:textId="3D6E5520">
      <w:pPr>
        <w:jc w:val="left"/>
        <w:rPr>
          <w:rFonts w:ascii="Arial" w:hAnsi="Arial" w:eastAsia="Arial" w:cs="Arial"/>
          <w:sz w:val="22"/>
          <w:szCs w:val="22"/>
        </w:rPr>
      </w:pPr>
    </w:p>
    <w:p w:rsidR="1D461F1D" w:rsidP="57797041" w:rsidRDefault="1D461F1D" w14:paraId="31964C5C" w14:textId="0F8B6F57">
      <w:pPr>
        <w:shd w:val="clear" w:color="auto" w:fill="FFFFFF" w:themeFill="background1"/>
        <w:spacing w:before="0" w:beforeAutospacing="off" w:after="150" w:afterAutospacing="off"/>
        <w:jc w:val="left"/>
        <w:rPr>
          <w:rFonts w:ascii="Arial" w:hAnsi="Arial" w:eastAsia="Arial" w:cs="Arial"/>
          <w:b w:val="1"/>
          <w:bCs w:val="1"/>
          <w:i w:val="0"/>
          <w:iCs w:val="0"/>
          <w:caps w:val="0"/>
          <w:smallCaps w:val="0"/>
          <w:noProof w:val="0"/>
          <w:color w:val="333333"/>
          <w:sz w:val="22"/>
          <w:szCs w:val="22"/>
          <w:lang w:val="en-US"/>
        </w:rPr>
      </w:pPr>
      <w:r w:rsidRPr="57797041" w:rsidR="1D461F1D">
        <w:rPr>
          <w:rFonts w:ascii="Arial" w:hAnsi="Arial" w:eastAsia="Arial" w:cs="Arial"/>
          <w:b w:val="1"/>
          <w:bCs w:val="1"/>
          <w:i w:val="0"/>
          <w:iCs w:val="0"/>
          <w:caps w:val="0"/>
          <w:smallCaps w:val="0"/>
          <w:noProof w:val="0"/>
          <w:color w:val="333333"/>
          <w:sz w:val="22"/>
          <w:szCs w:val="22"/>
          <w:lang w:val="en-US"/>
        </w:rPr>
        <w:t>What do you mean by that? Can a rugby club really be gay?</w:t>
      </w:r>
    </w:p>
    <w:p w:rsidR="1D461F1D" w:rsidP="57797041" w:rsidRDefault="1D461F1D" w14:paraId="670A69F5" w14:textId="407195C2">
      <w:pPr>
        <w:pStyle w:val="ListParagraph"/>
        <w:numPr>
          <w:ilvl w:val="0"/>
          <w:numId w:val="2"/>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Talk about the personal impact and make it real. ‘When you use that word it can make someone who is gay or has gay family members or friends feel uncomfortable and unwelcome at our student group.</w:t>
      </w:r>
      <w:r w:rsidRPr="57797041" w:rsidR="1D461F1D">
        <w:rPr>
          <w:rFonts w:ascii="Arial" w:hAnsi="Arial" w:eastAsia="Arial" w:cs="Arial"/>
          <w:b w:val="0"/>
          <w:bCs w:val="0"/>
          <w:i w:val="0"/>
          <w:iCs w:val="0"/>
          <w:caps w:val="0"/>
          <w:smallCaps w:val="0"/>
          <w:noProof w:val="0"/>
          <w:color w:val="333333"/>
          <w:sz w:val="22"/>
          <w:szCs w:val="22"/>
          <w:lang w:val="en-US"/>
        </w:rPr>
        <w:t>’.</w:t>
      </w:r>
    </w:p>
    <w:p w:rsidR="1D461F1D" w:rsidP="57797041" w:rsidRDefault="1D461F1D" w14:paraId="3E9690A7" w14:textId="4F8D139B">
      <w:pPr>
        <w:pStyle w:val="ListParagraph"/>
        <w:numPr>
          <w:ilvl w:val="0"/>
          <w:numId w:val="2"/>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 xml:space="preserve">Make LGBTQ+ challenges more visible by running an event during LGBT History month or at another point during the academic year. You may also want to start your own campaign or if you are a </w:t>
      </w:r>
      <w:r w:rsidRPr="57797041" w:rsidR="1D461F1D">
        <w:rPr>
          <w:rFonts w:ascii="Arial" w:hAnsi="Arial" w:eastAsia="Arial" w:cs="Arial"/>
          <w:b w:val="0"/>
          <w:bCs w:val="0"/>
          <w:i w:val="0"/>
          <w:iCs w:val="0"/>
          <w:caps w:val="0"/>
          <w:smallCaps w:val="0"/>
          <w:noProof w:val="0"/>
          <w:color w:val="333333"/>
          <w:sz w:val="22"/>
          <w:szCs w:val="22"/>
          <w:lang w:val="en-US"/>
        </w:rPr>
        <w:t>club</w:t>
      </w:r>
      <w:r w:rsidRPr="57797041" w:rsidR="1D461F1D">
        <w:rPr>
          <w:rFonts w:ascii="Arial" w:hAnsi="Arial" w:eastAsia="Arial" w:cs="Arial"/>
          <w:b w:val="0"/>
          <w:bCs w:val="0"/>
          <w:i w:val="0"/>
          <w:iCs w:val="0"/>
          <w:caps w:val="0"/>
          <w:smallCaps w:val="0"/>
          <w:noProof w:val="0"/>
          <w:color w:val="333333"/>
          <w:sz w:val="22"/>
          <w:szCs w:val="22"/>
          <w:lang w:val="en-US"/>
        </w:rPr>
        <w:t xml:space="preserve"> you could get involved with Stonewall’s rainbow laces. This campaign was created to give sportspeople to show their support for LGBTQ+ people in sport by wearing rainbow </w:t>
      </w:r>
      <w:r w:rsidRPr="57797041" w:rsidR="1D461F1D">
        <w:rPr>
          <w:rFonts w:ascii="Arial" w:hAnsi="Arial" w:eastAsia="Arial" w:cs="Arial"/>
          <w:b w:val="0"/>
          <w:bCs w:val="0"/>
          <w:i w:val="0"/>
          <w:iCs w:val="0"/>
          <w:caps w:val="0"/>
          <w:smallCaps w:val="0"/>
          <w:noProof w:val="0"/>
          <w:color w:val="333333"/>
          <w:sz w:val="22"/>
          <w:szCs w:val="22"/>
          <w:lang w:val="en-US"/>
        </w:rPr>
        <w:t>coloured</w:t>
      </w:r>
      <w:r w:rsidRPr="57797041" w:rsidR="1D461F1D">
        <w:rPr>
          <w:rFonts w:ascii="Arial" w:hAnsi="Arial" w:eastAsia="Arial" w:cs="Arial"/>
          <w:b w:val="0"/>
          <w:bCs w:val="0"/>
          <w:i w:val="0"/>
          <w:iCs w:val="0"/>
          <w:caps w:val="0"/>
          <w:smallCaps w:val="0"/>
          <w:noProof w:val="0"/>
          <w:color w:val="333333"/>
          <w:sz w:val="22"/>
          <w:szCs w:val="22"/>
          <w:lang w:val="en-US"/>
        </w:rPr>
        <w:t xml:space="preserve"> shoelaces. Laces might not work for all sports, instead, you might want to wear rainbowed </w:t>
      </w:r>
      <w:r w:rsidRPr="57797041" w:rsidR="1D461F1D">
        <w:rPr>
          <w:rFonts w:ascii="Arial" w:hAnsi="Arial" w:eastAsia="Arial" w:cs="Arial"/>
          <w:b w:val="0"/>
          <w:bCs w:val="0"/>
          <w:i w:val="0"/>
          <w:iCs w:val="0"/>
          <w:caps w:val="0"/>
          <w:smallCaps w:val="0"/>
          <w:noProof w:val="0"/>
          <w:color w:val="333333"/>
          <w:sz w:val="22"/>
          <w:szCs w:val="22"/>
          <w:lang w:val="en-US"/>
        </w:rPr>
        <w:t>coloured</w:t>
      </w:r>
      <w:r w:rsidRPr="57797041" w:rsidR="1D461F1D">
        <w:rPr>
          <w:rFonts w:ascii="Arial" w:hAnsi="Arial" w:eastAsia="Arial" w:cs="Arial"/>
          <w:b w:val="0"/>
          <w:bCs w:val="0"/>
          <w:i w:val="0"/>
          <w:iCs w:val="0"/>
          <w:caps w:val="0"/>
          <w:smallCaps w:val="0"/>
          <w:noProof w:val="0"/>
          <w:color w:val="333333"/>
          <w:sz w:val="22"/>
          <w:szCs w:val="22"/>
          <w:lang w:val="en-US"/>
        </w:rPr>
        <w:t xml:space="preserve"> socks, hats etc.</w:t>
      </w:r>
    </w:p>
    <w:p w:rsidR="1D461F1D" w:rsidP="57797041" w:rsidRDefault="1D461F1D" w14:paraId="7FEE9144" w14:textId="6E004E26">
      <w:pPr>
        <w:pStyle w:val="ListParagraph"/>
        <w:numPr>
          <w:ilvl w:val="0"/>
          <w:numId w:val="2"/>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 xml:space="preserve">If someone comes out to you this </w:t>
      </w:r>
      <w:r w:rsidRPr="57797041" w:rsidR="1D461F1D">
        <w:rPr>
          <w:rFonts w:ascii="Arial" w:hAnsi="Arial" w:eastAsia="Arial" w:cs="Arial"/>
          <w:b w:val="0"/>
          <w:bCs w:val="0"/>
          <w:i w:val="0"/>
          <w:iCs w:val="0"/>
          <w:caps w:val="0"/>
          <w:smallCaps w:val="0"/>
          <w:noProof w:val="0"/>
          <w:color w:val="333333"/>
          <w:sz w:val="22"/>
          <w:szCs w:val="22"/>
          <w:lang w:val="en-US"/>
        </w:rPr>
        <w:t>in</w:t>
      </w:r>
      <w:r w:rsidRPr="57797041" w:rsidR="1D461F1D">
        <w:rPr>
          <w:rFonts w:ascii="Arial" w:hAnsi="Arial" w:eastAsia="Arial" w:cs="Arial"/>
          <w:b w:val="0"/>
          <w:bCs w:val="0"/>
          <w:i w:val="0"/>
          <w:iCs w:val="0"/>
          <w:caps w:val="0"/>
          <w:smallCaps w:val="0"/>
          <w:noProof w:val="0"/>
          <w:color w:val="333333"/>
          <w:sz w:val="22"/>
          <w:szCs w:val="22"/>
          <w:lang w:val="en-US"/>
        </w:rPr>
        <w:t xml:space="preserve"> an indication that they trust you and this might be the first time someone has talked about their sexuality. It is important that you are a good listener and reassure them that their confidentiality will be respected. Reinforce that they can be themselves and encourage them to feel positive about who they are.</w:t>
      </w:r>
    </w:p>
    <w:p w:rsidR="1D461F1D" w:rsidP="57797041" w:rsidRDefault="1D461F1D" w14:paraId="23DD0250" w14:textId="3C3506F4">
      <w:pPr>
        <w:pStyle w:val="ListParagraph"/>
        <w:numPr>
          <w:ilvl w:val="0"/>
          <w:numId w:val="2"/>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333333"/>
          <w:sz w:val="22"/>
          <w:szCs w:val="22"/>
          <w:lang w:val="en-US"/>
        </w:rPr>
      </w:pPr>
      <w:r w:rsidRPr="57797041" w:rsidR="1D461F1D">
        <w:rPr>
          <w:rFonts w:ascii="Arial" w:hAnsi="Arial" w:eastAsia="Arial" w:cs="Arial"/>
          <w:b w:val="0"/>
          <w:bCs w:val="0"/>
          <w:i w:val="0"/>
          <w:iCs w:val="0"/>
          <w:caps w:val="0"/>
          <w:smallCaps w:val="0"/>
          <w:noProof w:val="0"/>
          <w:color w:val="333333"/>
          <w:sz w:val="22"/>
          <w:szCs w:val="22"/>
          <w:lang w:val="en-US"/>
        </w:rPr>
        <w:t>Celebrate LGBTQ+ people's achievements throughout the year and not just limited to during awareness months. This could be as simple as sharing a positive news article on your Instagram story.</w:t>
      </w:r>
    </w:p>
    <w:p w:rsidR="11DEDA52" w:rsidP="11DEDA52" w:rsidRDefault="11DEDA52" w14:paraId="0951FAC0" w14:textId="4B95F5D0">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7404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3ac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269016"/>
    <w:rsid w:val="11DEDA52"/>
    <w:rsid w:val="1D461F1D"/>
    <w:rsid w:val="53269016"/>
    <w:rsid w:val="5410F414"/>
    <w:rsid w:val="5779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E2CF"/>
  <w15:chartTrackingRefBased/>
  <w15:docId w15:val="{6307CBBC-C9D7-4850-AC1F-F27B7E477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1DEDA52"/>
    <w:pPr>
      <w:spacing/>
      <w:ind w:left="720"/>
      <w:contextualSpacing/>
    </w:pPr>
  </w:style>
  <w:style w:type="character" w:styleId="Hyperlink">
    <w:uiPriority w:val="99"/>
    <w:name w:val="Hyperlink"/>
    <w:basedOn w:val="DefaultParagraphFont"/>
    <w:unhideWhenUsed/>
    <w:rsid w:val="11DEDA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82cd3342e64946" /><Relationship Type="http://schemas.openxmlformats.org/officeDocument/2006/relationships/hyperlink" Target="https://www.ueasu.org/engage/lgbt-plus/" TargetMode="External" Id="Rcc62436b2487498f" /><Relationship Type="http://schemas.openxmlformats.org/officeDocument/2006/relationships/hyperlink" Target="https://www.ueasu.org/engage/transgenderawarenessweek/" TargetMode="External" Id="R3b61a6126d9444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C372320-8E1D-4D57-B39A-B3161868CBF3}"/>
</file>

<file path=customXml/itemProps2.xml><?xml version="1.0" encoding="utf-8"?>
<ds:datastoreItem xmlns:ds="http://schemas.openxmlformats.org/officeDocument/2006/customXml" ds:itemID="{F293B318-CB55-4FA8-BF09-389F138A8AAA}"/>
</file>

<file path=customXml/itemProps3.xml><?xml version="1.0" encoding="utf-8"?>
<ds:datastoreItem xmlns:ds="http://schemas.openxmlformats.org/officeDocument/2006/customXml" ds:itemID="{EA955B10-0098-4F2B-A8A7-BFDF944BAF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Roche (UEASU - Staff)</dc:creator>
  <keywords/>
  <dc:description/>
  <lastModifiedBy>Adam Roche (UEASU - Staff)</lastModifiedBy>
  <dcterms:created xsi:type="dcterms:W3CDTF">2025-04-28T13:51:34.0000000Z</dcterms:created>
  <dcterms:modified xsi:type="dcterms:W3CDTF">2025-04-28T13:53:34.5529086Z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MediaServiceImageTags">
    <vt:lpwstr/>
  </property>
</Properties>
</file>